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65413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377026ad-1b08-49d8-82c8-2523f1c36cc2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И НАУКИ КРАСНОДАРСКОГО КРАЯ</w:t>
      </w:r>
      <w:bookmarkEnd w:id="1"/>
      <w:r>
        <w:rPr>
          <w:sz w:val="28"/>
        </w:rPr>
        <w:br/>
      </w:r>
      <w:r>
        <w:rPr>
          <w:sz w:val="28"/>
        </w:rPr>
        <w:br/>
      </w:r>
      <w:bookmarkStart w:name="377026ad-1b08-49d8-82c8-2523f1c36cc2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АДМИНИСТРАЦИЯ МУНИЦИПАЛЬНОГО ОБРАЗОВАНИЯ ГОРОД-КУРОРТ АНАПА</w:t>
      </w:r>
      <w:bookmarkEnd w:id="2"/>
      <w:r>
        <w:rPr>
          <w:sz w:val="28"/>
        </w:rPr>
        <w:br/>
      </w:r>
      <w:r>
        <w:rPr>
          <w:sz w:val="28"/>
        </w:rPr>
        <w:br/>
      </w:r>
      <w:bookmarkStart w:name="377026ad-1b08-49d8-82c8-2523f1c36cc2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УПРАВЛЕНИЕ ОБРАЗОВАНИЯ МУНИЦИПАЛЬНОГО ОБРАЗОВАНИЯ ГОРОД-КУРОРТ АНАПА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70fb4e9c-7df0-4758-87dd-1275c8e6b3a6" w:id="4"/>
      <w:r>
        <w:rPr>
          <w:rFonts w:ascii="Times New Roman" w:hAnsi="Times New Roman"/>
          <w:b/>
          <w:i w:val="false"/>
          <w:color w:val="000000"/>
          <w:sz w:val="28"/>
        </w:rPr>
        <w:t>МУНИЦИПАЛЬНОЕ БЮДЖЕТНОЕ ОБЩЕОБРАЗОВАТЕЛЬНОЕ УЧРЕЖДЕНИЕ</w:t>
      </w:r>
      <w:bookmarkEnd w:id="4"/>
      <w:r>
        <w:rPr>
          <w:sz w:val="28"/>
        </w:rPr>
        <w:br/>
      </w:r>
      <w:r>
        <w:rPr>
          <w:sz w:val="28"/>
        </w:rPr>
        <w:br/>
      </w:r>
      <w:bookmarkStart w:name="70fb4e9c-7df0-4758-87dd-1275c8e6b3a6" w:id="5"/>
      <w:r>
        <w:rPr>
          <w:rFonts w:ascii="Times New Roman" w:hAnsi="Times New Roman"/>
          <w:b/>
          <w:i w:val="false"/>
          <w:color w:val="000000"/>
          <w:sz w:val="28"/>
        </w:rPr>
        <w:t xml:space="preserve"> СРЕДНЯЯ ОБЩЕОБРАЗОВАТЕЛЬНАЯ ШКОЛА №9</w:t>
      </w:r>
      <w:bookmarkEnd w:id="5"/>
      <w:r>
        <w:rPr>
          <w:sz w:val="28"/>
        </w:rPr>
        <w:br/>
      </w:r>
      <w:r>
        <w:rPr>
          <w:sz w:val="28"/>
        </w:rPr>
        <w:br/>
      </w:r>
      <w:bookmarkStart w:name="70fb4e9c-7df0-4758-87dd-1275c8e6b3a6" w:id="6"/>
      <w:r>
        <w:rPr>
          <w:rFonts w:ascii="Times New Roman" w:hAnsi="Times New Roman"/>
          <w:b/>
          <w:i w:val="false"/>
          <w:color w:val="000000"/>
          <w:sz w:val="28"/>
        </w:rPr>
        <w:t xml:space="preserve"> МУНИЦИПАЛЬНОГО ОБРАЗОВАНИЯ ГОРОД-КУРОРТ АНАПА</w:t>
      </w:r>
      <w:bookmarkEnd w:id="6"/>
      <w:r>
        <w:rPr>
          <w:sz w:val="28"/>
        </w:rPr>
        <w:br/>
      </w:r>
      <w:r>
        <w:rPr>
          <w:sz w:val="28"/>
        </w:rPr>
        <w:br/>
      </w:r>
      <w:bookmarkStart w:name="70fb4e9c-7df0-4758-87dd-1275c8e6b3a6" w:id="7"/>
      <w:r>
        <w:rPr>
          <w:rFonts w:ascii="Times New Roman" w:hAnsi="Times New Roman"/>
          <w:b/>
          <w:i w:val="false"/>
          <w:color w:val="000000"/>
          <w:sz w:val="28"/>
        </w:rPr>
        <w:t xml:space="preserve"> ИМЕНИ ГЕРОЯ СОВЕТСКОГО СОЮЗА ЛОМАКИНА АЛЕКСЕЯ ЯКОВЛЕВИЧА</w:t>
      </w:r>
      <w:bookmarkEnd w:id="7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СОШ №9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Штаба Н.Д.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Хохлачева М.Н.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Шейко Т.В.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№422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сентября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2242371)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Углубленный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41d5c1b-4e36-4053-94f3-9ce12a6e5ba5" w:id="8"/>
      <w:r>
        <w:rPr>
          <w:rFonts w:ascii="Times New Roman" w:hAnsi="Times New Roman"/>
          <w:b/>
          <w:i w:val="false"/>
          <w:color w:val="000000"/>
          <w:sz w:val="28"/>
        </w:rPr>
        <w:t>п. Виноградный</w:t>
      </w:r>
      <w:bookmarkEnd w:id="8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4b057d3-b688-4a50-aec1-9ba08cc1dbee" w:id="9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9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6654131" w:id="10"/>
    <w:p>
      <w:pPr>
        <w:sectPr>
          <w:pgSz w:w="11906" w:h="16383" w:orient="portrait"/>
        </w:sectPr>
      </w:pPr>
    </w:p>
    <w:bookmarkEnd w:id="10"/>
    <w:bookmarkEnd w:id="0"/>
    <w:bookmarkStart w:name="block-16654129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d76e050-51fd-4b58-80c8-65c11753c1a9"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16654129" w:id="13"/>
    <w:p>
      <w:pPr>
        <w:sectPr>
          <w:pgSz w:w="11906" w:h="16383" w:orient="portrait"/>
        </w:sectPr>
      </w:pPr>
    </w:p>
    <w:bookmarkEnd w:id="13"/>
    <w:bookmarkEnd w:id="11"/>
    <w:bookmarkStart w:name="block-16654128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 и его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 и её свойства, степень с действительным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Свойства логарифма.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косинус, тангенс, котангенс числового аргумента.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Преобразования числовых выражений, содержащих степени и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Иррациональные уравнения. Основные методы решения иррациональных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Показательные уравнения. Основные методы решения показательных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уравнения. Основные методы решения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Линейная, квадратичная и дробно-линейная функции. Элементарное исследование и построение их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Тригонометрическая окружность, определение тригонометрических функций числового аргумента.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Функциональные зависимости в реальных процессах и явлениях. Графики реальных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Производная суммы, произведения, частного и композиции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НОК), остатков по модулю, алгоритма Евклида для решения задач в целых числах.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n-ой степени из комплексного числа. Применение комплексных чисел для решения физических и геометрических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показательных и логарифмических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методы решения иррациональных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Уравнения, неравенства и системы с параметрами.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композиции функций. Геометрические образы уравнений и неравенств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Графические методы решения уравнений и неравенств. Графические методы решения задач с параметрами.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Интеграл. Геометрический смысл интеграла. Вычисление определённого интеграла по формуле Ньютона-Лейбница.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интеграла для нахождения площадей плоских фигур и объёмов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bookmarkStart w:name="block-16654128" w:id="15"/>
    <w:p>
      <w:pPr>
        <w:sectPr>
          <w:pgSz w:w="11906" w:h="16383" w:orient="portrait"/>
        </w:sectPr>
      </w:pPr>
    </w:p>
    <w:bookmarkEnd w:id="15"/>
    <w:bookmarkEnd w:id="14"/>
    <w:bookmarkStart w:name="block-16654130" w:id="1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8) 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дроби и проценты для решения прикладных задач из различных отраслей знаний и реальной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приближённые вычисления, правила округления, прикидку и оценку результата вычислений;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арифметический корень натуральной степени;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степень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логарифм числа, десятичные и натуральные логарифмы;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синус, косинус, тангенс, котангенс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арксинус, арккосинус и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действий с корнями для преобразования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числовых выражений, содержащих степени с рациональным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логарифмов для преобразования логарифмических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основные тригонометрические формулы для преобразования тригонометрических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прогрессии для решения реальных задач прикладного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непрерывные функции, точки разрыва графика функции, асимптоты графика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первая и вторая производные функции, касательная к графику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геометрический и 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множество, операции над множествами;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отбор корней при решении тригонометрического уравнения;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для решения уравнений и неравенств, а также задач с параметрами;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композиции функций с помощью элементарного исследования и свойств композиции двух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геометрические образы уравнений и неравенств на координатной плоскости;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графики тригонометрических функций;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функции для моделирования и исследования реальных процессов.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наибольшее и наименьшее значения функции непрерывной на отрезке;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площади плоских фигур и объёмы тел с помощью интеграла;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математическом моделировании на примере составления дифференциальных уравнений;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16654130" w:id="17"/>
    <w:p>
      <w:pPr>
        <w:sectPr>
          <w:pgSz w:w="11906" w:h="16383" w:orient="portrait"/>
        </w:sectPr>
      </w:pPr>
    </w:p>
    <w:bookmarkEnd w:id="17"/>
    <w:bookmarkEnd w:id="16"/>
    <w:bookmarkStart w:name="block-16654127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654127" w:id="19"/>
    <w:p>
      <w:pPr>
        <w:sectPr>
          <w:pgSz w:w="16383" w:h="11906" w:orient="landscape"/>
        </w:sectPr>
      </w:pPr>
    </w:p>
    <w:bookmarkEnd w:id="19"/>
    <w:bookmarkEnd w:id="18"/>
    <w:bookmarkStart w:name="block-16654126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28"/>
        <w:gridCol w:w="3280"/>
        <w:gridCol w:w="1096"/>
        <w:gridCol w:w="2078"/>
        <w:gridCol w:w="2228"/>
        <w:gridCol w:w="1565"/>
        <w:gridCol w:w="2719"/>
      </w:tblGrid>
      <w:tr>
        <w:trPr>
          <w:trHeight w:val="300" w:hRule="atLeast"/>
          <w:trHeight w:val="144" w:hRule="atLeast"/>
        </w:trPr>
        <w:tc>
          <w:tcPr>
            <w:tcW w:w="4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от одной переменной. Деление многочлена на многочлен с остатком. Теорема Безу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функции. Композиция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функции. Периодические функции. Промежутки монотонности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Бином Ньютона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 как функции обратной степени с натуральным показателем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"Свойства и график корня n-ой степени. Иррациональные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и вторая производные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"Уравнения.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654126" w:id="21"/>
    <w:p>
      <w:pPr>
        <w:sectPr>
          <w:pgSz w:w="16383" w:h="11906" w:orient="landscape"/>
        </w:sectPr>
      </w:pPr>
    </w:p>
    <w:bookmarkEnd w:id="21"/>
    <w:bookmarkEnd w:id="20"/>
    <w:bookmarkStart w:name="block-16654132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654132" w:id="23"/>
    <w:p>
      <w:pPr>
        <w:sectPr>
          <w:pgSz w:w="11906" w:h="16383" w:orient="portrait"/>
        </w:sectPr>
      </w:pPr>
    </w:p>
    <w:bookmarkEnd w:id="23"/>
    <w:bookmarkEnd w:id="22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